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9"/>
        <w:tblW w:w="0" w:type="auto"/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C44" w14:paraId="1B538CE3" w14:textId="77777777" w:rsidTr="00B62053">
        <w:tc>
          <w:tcPr>
            <w:tcW w:w="9778" w:type="dxa"/>
            <w:shd w:val="pct12" w:color="auto" w:fill="auto"/>
          </w:tcPr>
          <w:p w14:paraId="36E8C829" w14:textId="77777777" w:rsidR="004F4C44" w:rsidRDefault="004F4C44" w:rsidP="00B62053">
            <w:pPr>
              <w:pStyle w:val="Ttulo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 xml:space="preserve">ANEXO DO REQUERIMENTO DE BENEFÍCIO </w:t>
            </w:r>
          </w:p>
        </w:tc>
      </w:tr>
      <w:tr w:rsidR="004F4C44" w14:paraId="01FA8E35" w14:textId="77777777" w:rsidTr="00B62053">
        <w:tc>
          <w:tcPr>
            <w:tcW w:w="9778" w:type="dxa"/>
            <w:shd w:val="pct12" w:color="auto" w:fill="auto"/>
          </w:tcPr>
          <w:p w14:paraId="6F509895" w14:textId="77777777" w:rsidR="004F4C44" w:rsidRDefault="004F4C44" w:rsidP="00B62053">
            <w:pPr>
              <w:pStyle w:val="Ttulo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QUANDO O VALOR MENSAL FOR MENOR QUE 1 (UMA) URP</w:t>
            </w:r>
          </w:p>
        </w:tc>
      </w:tr>
    </w:tbl>
    <w:p w14:paraId="00D7DF9E" w14:textId="4751913A" w:rsidR="00D133E2" w:rsidRDefault="00D133E2" w:rsidP="00D133E2">
      <w:pPr>
        <w:tabs>
          <w:tab w:val="left" w:pos="1087"/>
          <w:tab w:val="left" w:pos="1467"/>
        </w:tabs>
        <w:spacing w:after="0" w:line="240" w:lineRule="auto"/>
        <w:rPr>
          <w:rFonts w:cstheme="minorHAnsi"/>
          <w:sz w:val="20"/>
          <w:szCs w:val="20"/>
        </w:rPr>
      </w:pPr>
    </w:p>
    <w:p w14:paraId="41BA0738" w14:textId="77777777" w:rsidR="004F4C44" w:rsidRDefault="004F4C44" w:rsidP="004F4C44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7"/>
        <w:gridCol w:w="2764"/>
      </w:tblGrid>
      <w:tr w:rsidR="004F4C44" w:rsidRPr="000A79B1" w14:paraId="2B2C77D0" w14:textId="77777777" w:rsidTr="00B62053">
        <w:tc>
          <w:tcPr>
            <w:tcW w:w="6771" w:type="dxa"/>
            <w:shd w:val="clear" w:color="auto" w:fill="auto"/>
          </w:tcPr>
          <w:p w14:paraId="18B3D759" w14:textId="77777777" w:rsidR="004F4C44" w:rsidRDefault="004F4C44" w:rsidP="00B62053">
            <w:pPr>
              <w:pStyle w:val="Corpodetexto"/>
              <w:rPr>
                <w:sz w:val="22"/>
                <w:szCs w:val="22"/>
              </w:rPr>
            </w:pPr>
            <w:r w:rsidRPr="000A79B1">
              <w:rPr>
                <w:sz w:val="22"/>
                <w:szCs w:val="22"/>
              </w:rPr>
              <w:t>Nome:</w:t>
            </w:r>
          </w:p>
          <w:p w14:paraId="4659294E" w14:textId="77777777" w:rsidR="004F4C44" w:rsidRPr="000A79B1" w:rsidRDefault="004F4C44" w:rsidP="00B62053">
            <w:pPr>
              <w:pStyle w:val="Corpodetexto"/>
              <w:rPr>
                <w:sz w:val="22"/>
                <w:szCs w:val="22"/>
              </w:rPr>
            </w:pPr>
            <w:r w:rsidRPr="000A79B1">
              <w:rPr>
                <w:sz w:val="22"/>
                <w:szCs w:val="22"/>
              </w:rPr>
              <w:t xml:space="preserve"> </w:t>
            </w:r>
            <w:permStart w:id="2144406247" w:edGrp="everyone"/>
            <w:r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permEnd w:id="2144406247"/>
          </w:p>
        </w:tc>
        <w:tc>
          <w:tcPr>
            <w:tcW w:w="3007" w:type="dxa"/>
            <w:shd w:val="clear" w:color="auto" w:fill="auto"/>
          </w:tcPr>
          <w:p w14:paraId="6592631C" w14:textId="77777777" w:rsidR="004F4C44" w:rsidRDefault="004F4C44" w:rsidP="00B62053">
            <w:pPr>
              <w:pStyle w:val="Corpodetexto"/>
              <w:rPr>
                <w:sz w:val="22"/>
                <w:szCs w:val="22"/>
              </w:rPr>
            </w:pPr>
            <w:r w:rsidRPr="000A79B1">
              <w:rPr>
                <w:sz w:val="22"/>
                <w:szCs w:val="22"/>
              </w:rPr>
              <w:t>CPF</w:t>
            </w:r>
            <w:r>
              <w:rPr>
                <w:sz w:val="22"/>
                <w:szCs w:val="22"/>
              </w:rPr>
              <w:t xml:space="preserve">: </w:t>
            </w:r>
          </w:p>
          <w:p w14:paraId="3BF117D7" w14:textId="77777777" w:rsidR="004F4C44" w:rsidRPr="000A79B1" w:rsidRDefault="004F4C44" w:rsidP="00B62053">
            <w:pPr>
              <w:pStyle w:val="Corpodetexto"/>
              <w:rPr>
                <w:sz w:val="22"/>
                <w:szCs w:val="22"/>
              </w:rPr>
            </w:pPr>
            <w:permStart w:id="653613679" w:edGrp="everyone"/>
            <w:r>
              <w:rPr>
                <w:sz w:val="22"/>
                <w:szCs w:val="22"/>
              </w:rPr>
              <w:t xml:space="preserve">                                   </w:t>
            </w:r>
            <w:permEnd w:id="653613679"/>
          </w:p>
        </w:tc>
      </w:tr>
    </w:tbl>
    <w:p w14:paraId="63FD1ED5" w14:textId="77777777" w:rsidR="004F4C44" w:rsidRDefault="004F4C44" w:rsidP="004F4C44">
      <w:pPr>
        <w:pStyle w:val="Corpodetexto"/>
        <w:rPr>
          <w:sz w:val="22"/>
          <w:szCs w:val="22"/>
        </w:rPr>
      </w:pPr>
    </w:p>
    <w:p w14:paraId="1F3D36A3" w14:textId="0A65D985" w:rsidR="004F4C44" w:rsidRDefault="004F4C44" w:rsidP="00D133E2">
      <w:pPr>
        <w:tabs>
          <w:tab w:val="left" w:pos="1087"/>
          <w:tab w:val="left" w:pos="1467"/>
        </w:tabs>
        <w:spacing w:after="0" w:line="240" w:lineRule="auto"/>
        <w:rPr>
          <w:rFonts w:cstheme="minorHAnsi"/>
          <w:sz w:val="20"/>
          <w:szCs w:val="20"/>
        </w:rPr>
      </w:pPr>
    </w:p>
    <w:p w14:paraId="74EAE767" w14:textId="0406E4EA" w:rsidR="004F4C44" w:rsidRDefault="004F4C44" w:rsidP="004F4C44">
      <w:pPr>
        <w:pStyle w:val="Corpodetexto"/>
        <w:rPr>
          <w:sz w:val="22"/>
          <w:szCs w:val="22"/>
        </w:rPr>
      </w:pPr>
      <w:r w:rsidRPr="0071702B">
        <w:rPr>
          <w:sz w:val="22"/>
          <w:szCs w:val="22"/>
        </w:rPr>
        <w:t>Declaro que tomei conhecimento d</w:t>
      </w:r>
      <w:r>
        <w:rPr>
          <w:sz w:val="22"/>
          <w:szCs w:val="22"/>
        </w:rPr>
        <w:t>a simulação do meu benefício, e em função do mesmo ficar abaixo de 1 (uma) URP – (Unidade de Referência Previnorte), desejo receber meu SALDO DE CONTAS APLICÁVEL conforme opção a seguir:</w:t>
      </w:r>
    </w:p>
    <w:p w14:paraId="72BC4F74" w14:textId="77777777" w:rsidR="004F4C44" w:rsidRDefault="004F4C44" w:rsidP="004F4C44">
      <w:pPr>
        <w:pStyle w:val="Corpodetexto"/>
        <w:rPr>
          <w:sz w:val="22"/>
          <w:szCs w:val="22"/>
        </w:rPr>
      </w:pPr>
    </w:p>
    <w:p w14:paraId="3D410ADA" w14:textId="77777777" w:rsidR="004F4C44" w:rsidRDefault="004F4C44" w:rsidP="004F4C44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 xml:space="preserve">Marcar com um X a opção: </w:t>
      </w:r>
    </w:p>
    <w:p w14:paraId="034A34D3" w14:textId="77777777" w:rsidR="004F4C44" w:rsidRDefault="004F4C44" w:rsidP="004F4C44">
      <w:pPr>
        <w:pStyle w:val="Corpodetexto"/>
        <w:rPr>
          <w:sz w:val="22"/>
          <w:szCs w:val="22"/>
        </w:rPr>
      </w:pPr>
    </w:p>
    <w:p w14:paraId="50D93E25" w14:textId="278820D5" w:rsidR="004F4C44" w:rsidRPr="008D4D41" w:rsidRDefault="004F4C44" w:rsidP="004F4C44">
      <w:pPr>
        <w:pStyle w:val="Corpodetexto"/>
        <w:ind w:left="1134"/>
        <w:rPr>
          <w:b/>
          <w:bCs/>
          <w:sz w:val="22"/>
          <w:szCs w:val="22"/>
        </w:rPr>
      </w:pPr>
      <w:r w:rsidRPr="008D4D41">
        <w:rPr>
          <w:b/>
          <w:bCs/>
          <w:sz w:val="22"/>
          <w:szCs w:val="22"/>
        </w:rPr>
        <w:t xml:space="preserve">Pagamento Único </w:t>
      </w:r>
      <w:sdt>
        <w:sdtPr>
          <w:rPr>
            <w:rFonts w:cstheme="minorHAnsi"/>
            <w:b/>
            <w:bCs/>
            <w:sz w:val="28"/>
            <w:szCs w:val="28"/>
          </w:rPr>
          <w:id w:val="213760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57" w:rsidRPr="00FD2357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FD2357" w:rsidRPr="00FD2357">
        <w:rPr>
          <w:rFonts w:cstheme="minorHAnsi"/>
          <w:b/>
          <w:bCs/>
          <w:sz w:val="28"/>
          <w:szCs w:val="28"/>
        </w:rPr>
        <w:t xml:space="preserve"> </w:t>
      </w:r>
    </w:p>
    <w:p w14:paraId="3931F3D3" w14:textId="77777777" w:rsidR="004F4C44" w:rsidRPr="00FD2357" w:rsidRDefault="004F4C44" w:rsidP="004F4C44">
      <w:pPr>
        <w:pStyle w:val="Corpodetexto"/>
        <w:ind w:left="1134"/>
        <w:rPr>
          <w:sz w:val="20"/>
          <w:szCs w:val="20"/>
        </w:rPr>
      </w:pPr>
      <w:r w:rsidRPr="00FD2357">
        <w:rPr>
          <w:sz w:val="20"/>
          <w:szCs w:val="20"/>
        </w:rPr>
        <w:t>O saldo de contas será pago em parcela única.</w:t>
      </w:r>
    </w:p>
    <w:p w14:paraId="4C63C316" w14:textId="77777777" w:rsidR="004F4C44" w:rsidRPr="00D03C81" w:rsidRDefault="004F4C44" w:rsidP="004F4C44">
      <w:pPr>
        <w:pStyle w:val="Corpodetexto"/>
        <w:ind w:left="1134"/>
        <w:rPr>
          <w:b/>
          <w:bCs/>
          <w:sz w:val="22"/>
          <w:szCs w:val="22"/>
        </w:rPr>
      </w:pPr>
      <w:r w:rsidRPr="00D03C81">
        <w:rPr>
          <w:b/>
          <w:bCs/>
          <w:sz w:val="22"/>
          <w:szCs w:val="22"/>
        </w:rPr>
        <w:t>ou</w:t>
      </w:r>
    </w:p>
    <w:p w14:paraId="2A40103D" w14:textId="7B1A36C2" w:rsidR="004F4C44" w:rsidRPr="008D4D41" w:rsidRDefault="004F4C44" w:rsidP="004F4C44">
      <w:pPr>
        <w:pStyle w:val="Corpodetexto"/>
        <w:ind w:left="1134"/>
        <w:rPr>
          <w:b/>
          <w:bCs/>
          <w:sz w:val="22"/>
          <w:szCs w:val="22"/>
        </w:rPr>
      </w:pPr>
      <w:r w:rsidRPr="008D4D41">
        <w:rPr>
          <w:b/>
          <w:bCs/>
          <w:sz w:val="22"/>
          <w:szCs w:val="22"/>
        </w:rPr>
        <w:t>Enquadramento de parcelas</w:t>
      </w:r>
      <w:r w:rsidRPr="00D03C81">
        <w:rPr>
          <w:b/>
          <w:bCs/>
          <w:sz w:val="24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-110349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57" w:rsidRPr="00FD2357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FD2357" w:rsidRPr="00FD2357">
        <w:rPr>
          <w:rFonts w:cstheme="minorHAnsi"/>
          <w:b/>
          <w:bCs/>
          <w:sz w:val="28"/>
          <w:szCs w:val="28"/>
        </w:rPr>
        <w:t xml:space="preserve"> </w:t>
      </w:r>
    </w:p>
    <w:p w14:paraId="76BBC78D" w14:textId="79813F2D" w:rsidR="004F4C44" w:rsidRPr="00FD2357" w:rsidRDefault="004F4C44" w:rsidP="004F4C44">
      <w:pPr>
        <w:pStyle w:val="Corpodetexto"/>
        <w:ind w:left="1134"/>
        <w:rPr>
          <w:sz w:val="20"/>
          <w:szCs w:val="20"/>
        </w:rPr>
      </w:pPr>
      <w:r w:rsidRPr="00FD2357">
        <w:rPr>
          <w:sz w:val="20"/>
          <w:szCs w:val="20"/>
        </w:rPr>
        <w:t>O benefício será calculado de maneira que o valor mensal fique acima da URP</w:t>
      </w:r>
      <w:r w:rsidR="00FD2357">
        <w:rPr>
          <w:sz w:val="20"/>
          <w:szCs w:val="20"/>
        </w:rPr>
        <w:t xml:space="preserve"> (Unidade de Referência Previnorte)</w:t>
      </w:r>
      <w:r w:rsidRPr="00FD2357">
        <w:rPr>
          <w:sz w:val="20"/>
          <w:szCs w:val="20"/>
        </w:rPr>
        <w:t xml:space="preserve">, com isso, o </w:t>
      </w:r>
      <w:r w:rsidR="00FD2357" w:rsidRPr="00FD2357">
        <w:rPr>
          <w:sz w:val="20"/>
          <w:szCs w:val="20"/>
        </w:rPr>
        <w:t>número</w:t>
      </w:r>
      <w:r w:rsidRPr="00FD2357">
        <w:rPr>
          <w:sz w:val="20"/>
          <w:szCs w:val="20"/>
        </w:rPr>
        <w:t xml:space="preserve"> de parcelas será menor que o solicitado</w:t>
      </w:r>
      <w:r w:rsidR="00004A9C">
        <w:rPr>
          <w:sz w:val="20"/>
          <w:szCs w:val="20"/>
        </w:rPr>
        <w:t xml:space="preserve"> no requerimento de benefícios</w:t>
      </w:r>
      <w:r w:rsidRPr="00FD2357">
        <w:rPr>
          <w:sz w:val="20"/>
          <w:szCs w:val="20"/>
        </w:rPr>
        <w:t>.</w:t>
      </w:r>
    </w:p>
    <w:p w14:paraId="1CE372CC" w14:textId="77777777" w:rsidR="004F4C44" w:rsidRDefault="004F4C44" w:rsidP="004F4C44">
      <w:pPr>
        <w:pStyle w:val="Corpodetexto"/>
        <w:rPr>
          <w:sz w:val="22"/>
          <w:szCs w:val="22"/>
        </w:rPr>
      </w:pPr>
    </w:p>
    <w:p w14:paraId="00566FAE" w14:textId="77777777" w:rsidR="004F4C44" w:rsidRDefault="004F4C44" w:rsidP="00D133E2">
      <w:pPr>
        <w:tabs>
          <w:tab w:val="left" w:pos="1087"/>
          <w:tab w:val="left" w:pos="1467"/>
        </w:tabs>
        <w:spacing w:after="0" w:line="240" w:lineRule="auto"/>
        <w:rPr>
          <w:rFonts w:cstheme="minorHAnsi"/>
          <w:sz w:val="20"/>
          <w:szCs w:val="20"/>
        </w:rPr>
      </w:pPr>
    </w:p>
    <w:p w14:paraId="0F578B84" w14:textId="5E1BEA8C" w:rsidR="004F4C44" w:rsidRDefault="004F4C44" w:rsidP="00D133E2">
      <w:pPr>
        <w:tabs>
          <w:tab w:val="left" w:pos="1087"/>
          <w:tab w:val="left" w:pos="1467"/>
        </w:tabs>
        <w:spacing w:after="0" w:line="240" w:lineRule="auto"/>
        <w:rPr>
          <w:rFonts w:cstheme="minorHAnsi"/>
          <w:sz w:val="20"/>
          <w:szCs w:val="20"/>
        </w:rPr>
      </w:pPr>
    </w:p>
    <w:p w14:paraId="7001D4AC" w14:textId="77777777" w:rsidR="00FD2357" w:rsidRDefault="00FD2357" w:rsidP="00D133E2">
      <w:pPr>
        <w:tabs>
          <w:tab w:val="left" w:pos="1087"/>
          <w:tab w:val="left" w:pos="1467"/>
        </w:tabs>
        <w:spacing w:after="0" w:line="240" w:lineRule="auto"/>
        <w:rPr>
          <w:rFonts w:cstheme="minorHAnsi"/>
          <w:sz w:val="20"/>
          <w:szCs w:val="20"/>
        </w:rPr>
      </w:pPr>
    </w:p>
    <w:p w14:paraId="2ABDBD2D" w14:textId="77777777" w:rsidR="004F4C44" w:rsidRPr="005513A9" w:rsidRDefault="004F4C44" w:rsidP="00D133E2">
      <w:pPr>
        <w:tabs>
          <w:tab w:val="left" w:pos="1087"/>
          <w:tab w:val="left" w:pos="1467"/>
        </w:tabs>
        <w:spacing w:after="0" w:line="240" w:lineRule="auto"/>
        <w:rPr>
          <w:rFonts w:cstheme="minorHAnsi"/>
          <w:sz w:val="20"/>
          <w:szCs w:val="20"/>
        </w:rPr>
      </w:pPr>
    </w:p>
    <w:p w14:paraId="41FAB32D" w14:textId="77777777" w:rsidR="00D133E2" w:rsidRPr="00DE2F29" w:rsidRDefault="00D133E2" w:rsidP="00D133E2">
      <w:pPr>
        <w:tabs>
          <w:tab w:val="left" w:pos="4474"/>
        </w:tabs>
        <w:spacing w:after="0" w:line="240" w:lineRule="auto"/>
        <w:ind w:left="-709"/>
        <w:rPr>
          <w:rFonts w:cstheme="minorHAnsi"/>
          <w:b/>
          <w:sz w:val="10"/>
          <w:szCs w:val="1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202"/>
        <w:gridCol w:w="540"/>
        <w:gridCol w:w="385"/>
        <w:gridCol w:w="2395"/>
        <w:gridCol w:w="385"/>
        <w:gridCol w:w="1307"/>
      </w:tblGrid>
      <w:tr w:rsidR="00D133E2" w:rsidRPr="009E6686" w14:paraId="36CEE40F" w14:textId="77777777" w:rsidTr="00D0078C">
        <w:trPr>
          <w:jc w:val="center"/>
        </w:trPr>
        <w:tc>
          <w:tcPr>
            <w:tcW w:w="2654" w:type="dxa"/>
            <w:tcBorders>
              <w:bottom w:val="single" w:sz="4" w:space="0" w:color="auto"/>
            </w:tcBorders>
          </w:tcPr>
          <w:p w14:paraId="29C0EBB3" w14:textId="5D787B16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" w:type="dxa"/>
          </w:tcPr>
          <w:p w14:paraId="691F09FE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CF388D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</w:tcPr>
          <w:p w14:paraId="36B96CEA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>de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029411DF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85" w:type="dxa"/>
          </w:tcPr>
          <w:p w14:paraId="057E48B8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de </w:t>
            </w:r>
            <w:r w:rsidRPr="009E6686">
              <w:rPr>
                <w:rFonts w:cstheme="minorHAnsi"/>
                <w:sz w:val="20"/>
                <w:szCs w:val="20"/>
                <w:u w:val="single"/>
                <w:bdr w:val="single" w:sz="4" w:space="0" w:color="auto"/>
              </w:rPr>
              <w:t xml:space="preserve">       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8B870DE" w14:textId="77777777" w:rsidR="00D133E2" w:rsidRPr="009E6686" w:rsidRDefault="00D133E2" w:rsidP="00D0078C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9E6686">
              <w:rPr>
                <w:rFonts w:cstheme="minorHAnsi"/>
                <w:sz w:val="20"/>
                <w:szCs w:val="20"/>
                <w:u w:val="single"/>
              </w:rPr>
              <w:t xml:space="preserve">                    </w:t>
            </w:r>
          </w:p>
        </w:tc>
      </w:tr>
    </w:tbl>
    <w:p w14:paraId="3A0FE1D3" w14:textId="77777777" w:rsidR="00D133E2" w:rsidRPr="000C32AD" w:rsidRDefault="00D133E2" w:rsidP="00D133E2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 xml:space="preserve">                                       </w:t>
      </w:r>
      <w:r w:rsidRPr="000C32AD">
        <w:rPr>
          <w:rFonts w:cs="Tahoma"/>
          <w:i/>
          <w:iCs/>
          <w:sz w:val="16"/>
          <w:szCs w:val="16"/>
        </w:rPr>
        <w:t>Cidade</w:t>
      </w:r>
      <w:r>
        <w:rPr>
          <w:rFonts w:cs="Tahoma"/>
          <w:i/>
          <w:iCs/>
          <w:sz w:val="16"/>
          <w:szCs w:val="16"/>
        </w:rPr>
        <w:t>/UF</w:t>
      </w:r>
      <w:r w:rsidRPr="000C32AD">
        <w:rPr>
          <w:rFonts w:cs="Tahoma"/>
          <w:i/>
          <w:iCs/>
          <w:sz w:val="16"/>
          <w:szCs w:val="16"/>
        </w:rPr>
        <w:t xml:space="preserve">                               </w:t>
      </w:r>
      <w:r>
        <w:rPr>
          <w:rFonts w:cs="Tahoma"/>
          <w:i/>
          <w:iCs/>
          <w:sz w:val="16"/>
          <w:szCs w:val="16"/>
        </w:rPr>
        <w:t xml:space="preserve">          </w:t>
      </w:r>
      <w:r w:rsidRPr="000C32AD">
        <w:rPr>
          <w:rFonts w:cs="Tahoma"/>
          <w:i/>
          <w:iCs/>
          <w:sz w:val="16"/>
          <w:szCs w:val="16"/>
        </w:rPr>
        <w:t xml:space="preserve"> </w:t>
      </w:r>
      <w:r>
        <w:rPr>
          <w:rFonts w:cs="Tahoma"/>
          <w:i/>
          <w:iCs/>
          <w:sz w:val="16"/>
          <w:szCs w:val="16"/>
        </w:rPr>
        <w:t xml:space="preserve"> </w:t>
      </w:r>
      <w:r w:rsidRPr="000C32AD">
        <w:rPr>
          <w:rFonts w:cs="Tahoma"/>
          <w:i/>
          <w:iCs/>
          <w:sz w:val="16"/>
          <w:szCs w:val="16"/>
        </w:rPr>
        <w:t xml:space="preserve">dia                                       mês                                         </w:t>
      </w:r>
      <w:r>
        <w:rPr>
          <w:rFonts w:cs="Tahoma"/>
          <w:i/>
          <w:iCs/>
          <w:sz w:val="16"/>
          <w:szCs w:val="16"/>
        </w:rPr>
        <w:t xml:space="preserve">                  </w:t>
      </w:r>
      <w:r w:rsidRPr="000C32AD">
        <w:rPr>
          <w:rFonts w:cs="Tahoma"/>
          <w:i/>
          <w:iCs/>
          <w:sz w:val="16"/>
          <w:szCs w:val="16"/>
        </w:rPr>
        <w:t xml:space="preserve">ano </w:t>
      </w:r>
    </w:p>
    <w:p w14:paraId="2FE81B72" w14:textId="77777777" w:rsidR="00FD2357" w:rsidRDefault="00FD2357" w:rsidP="00D133E2">
      <w:pPr>
        <w:jc w:val="both"/>
        <w:rPr>
          <w:rFonts w:ascii="Tahoma" w:hAnsi="Tahoma" w:cs="Tahoma"/>
          <w:sz w:val="10"/>
          <w:szCs w:val="10"/>
        </w:rPr>
      </w:pPr>
    </w:p>
    <w:p w14:paraId="02664EC4" w14:textId="77777777" w:rsidR="00FD2357" w:rsidRDefault="00FD2357" w:rsidP="00D133E2">
      <w:pPr>
        <w:jc w:val="both"/>
        <w:rPr>
          <w:rFonts w:ascii="Tahoma" w:hAnsi="Tahoma" w:cs="Tahoma"/>
          <w:sz w:val="10"/>
          <w:szCs w:val="10"/>
        </w:rPr>
      </w:pPr>
    </w:p>
    <w:p w14:paraId="0E573558" w14:textId="7671AF7D" w:rsidR="00D133E2" w:rsidRPr="009E6686" w:rsidRDefault="00D133E2" w:rsidP="00D133E2">
      <w:pPr>
        <w:jc w:val="both"/>
        <w:rPr>
          <w:rFonts w:ascii="Tahoma" w:hAnsi="Tahoma" w:cs="Tahoma"/>
          <w:sz w:val="10"/>
          <w:szCs w:val="10"/>
        </w:rPr>
      </w:pPr>
      <w:r w:rsidRPr="009E6686">
        <w:rPr>
          <w:rFonts w:ascii="Arial" w:eastAsia="Times New Roman" w:hAnsi="Arial" w:cs="Arial"/>
          <w:b/>
          <w:bCs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6BB2D" wp14:editId="36D77A4D">
                <wp:simplePos x="0" y="0"/>
                <wp:positionH relativeFrom="column">
                  <wp:posOffset>1438275</wp:posOffset>
                </wp:positionH>
                <wp:positionV relativeFrom="paragraph">
                  <wp:posOffset>211455</wp:posOffset>
                </wp:positionV>
                <wp:extent cx="2628900" cy="0"/>
                <wp:effectExtent l="0" t="0" r="1905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5A03D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6.65pt" to="32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DiaZcn3AAAAAkBAAAPAAAAAAAAAAAAAAAAAAkEAABkcnMvZG93bnJldi54&#10;bWxQSwUGAAAAAAQABADzAAAAEgUAAAAA&#10;"/>
            </w:pict>
          </mc:Fallback>
        </mc:AlternateContent>
      </w:r>
    </w:p>
    <w:p w14:paraId="42A634B4" w14:textId="77777777" w:rsidR="00D133E2" w:rsidRPr="00570535" w:rsidRDefault="00D133E2" w:rsidP="00D133E2">
      <w:pPr>
        <w:pStyle w:val="Corpodetexto"/>
        <w:ind w:left="-709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70535">
        <w:rPr>
          <w:rFonts w:asciiTheme="minorHAnsi" w:hAnsiTheme="minorHAnsi" w:cstheme="minorHAnsi"/>
          <w:b/>
          <w:bCs/>
          <w:color w:val="00000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validação</w:t>
      </w:r>
      <w:r w:rsidRPr="0057053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participante</w:t>
      </w:r>
      <w:r w:rsidRPr="00570535">
        <w:rPr>
          <w:rFonts w:asciiTheme="minorHAnsi" w:hAnsiTheme="minorHAnsi" w:cstheme="minorHAnsi"/>
          <w:b/>
          <w:bCs/>
          <w:color w:val="000000"/>
          <w:sz w:val="20"/>
          <w:szCs w:val="20"/>
        </w:rPr>
        <w:t>)</w:t>
      </w:r>
    </w:p>
    <w:p w14:paraId="7D40BF05" w14:textId="77777777" w:rsidR="00D133E2" w:rsidRDefault="00D133E2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10"/>
          <w:szCs w:val="10"/>
        </w:rPr>
      </w:pPr>
    </w:p>
    <w:p w14:paraId="37ED16A8" w14:textId="37740FC2" w:rsidR="00D133E2" w:rsidRDefault="00D133E2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8D5F2A" w14:textId="1C88B85C" w:rsidR="004F4C44" w:rsidRDefault="004F4C44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155CB1" w14:textId="4227AB2C" w:rsidR="004F4C44" w:rsidRDefault="004F4C44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DE94A6" w14:textId="23F959BB" w:rsidR="004F4C44" w:rsidRDefault="004F4C44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F421F8" w14:textId="77777777" w:rsidR="004F4C44" w:rsidRDefault="004F4C44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770817" w14:textId="77777777" w:rsidR="004F4C44" w:rsidRPr="00F35602" w:rsidRDefault="004F4C44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8AFDFB" w14:textId="77777777" w:rsidR="00D133E2" w:rsidRPr="00F35602" w:rsidRDefault="00D133E2" w:rsidP="00D133E2">
      <w:pPr>
        <w:spacing w:after="0" w:line="240" w:lineRule="auto"/>
        <w:ind w:left="-709"/>
        <w:jc w:val="center"/>
        <w:rPr>
          <w:rFonts w:cstheme="minorHAnsi"/>
          <w:b/>
          <w:color w:val="000000"/>
          <w:sz w:val="20"/>
          <w:szCs w:val="20"/>
          <w:u w:val="single"/>
        </w:rPr>
      </w:pPr>
      <w:r w:rsidRPr="00F35602">
        <w:rPr>
          <w:rFonts w:cstheme="minorHAnsi"/>
          <w:b/>
          <w:color w:val="000000"/>
          <w:sz w:val="20"/>
          <w:szCs w:val="20"/>
          <w:u w:val="single"/>
        </w:rPr>
        <w:t>Proteção de Dados Pessoais</w:t>
      </w:r>
    </w:p>
    <w:p w14:paraId="783E3C94" w14:textId="77777777" w:rsidR="00D133E2" w:rsidRPr="00F35602" w:rsidRDefault="00D133E2" w:rsidP="00D133E2">
      <w:pPr>
        <w:spacing w:after="0" w:line="240" w:lineRule="auto"/>
        <w:ind w:left="-709"/>
        <w:jc w:val="center"/>
        <w:rPr>
          <w:rFonts w:cstheme="minorHAnsi"/>
          <w:bCs/>
          <w:color w:val="000000"/>
          <w:sz w:val="20"/>
          <w:szCs w:val="20"/>
          <w:u w:val="single"/>
        </w:rPr>
      </w:pPr>
    </w:p>
    <w:p w14:paraId="06A6F507" w14:textId="77777777" w:rsidR="00D133E2" w:rsidRPr="00F35602" w:rsidRDefault="00D133E2" w:rsidP="00D133E2">
      <w:pPr>
        <w:spacing w:after="0" w:line="240" w:lineRule="auto"/>
        <w:ind w:left="-709"/>
        <w:jc w:val="center"/>
        <w:rPr>
          <w:rFonts w:cstheme="minorHAnsi"/>
          <w:bCs/>
          <w:color w:val="000000"/>
          <w:sz w:val="20"/>
          <w:szCs w:val="20"/>
        </w:rPr>
      </w:pPr>
      <w:r w:rsidRPr="00F35602">
        <w:rPr>
          <w:rFonts w:cstheme="minorHAnsi"/>
          <w:bCs/>
          <w:color w:val="000000"/>
          <w:sz w:val="20"/>
          <w:szCs w:val="20"/>
        </w:rPr>
        <w:t xml:space="preserve">Os dados pessoais fornecidos neste instrumento são necessários para a finalidade que se propõe e serão tratados em estrita observância ao Aviso de Privacidade constante em nosso </w:t>
      </w:r>
      <w:r w:rsidRPr="00F35602">
        <w:rPr>
          <w:rFonts w:cstheme="minorHAnsi"/>
          <w:bCs/>
          <w:iCs/>
          <w:color w:val="000000"/>
          <w:sz w:val="20"/>
          <w:szCs w:val="20"/>
        </w:rPr>
        <w:t>site</w:t>
      </w:r>
      <w:r w:rsidRPr="00F35602">
        <w:rPr>
          <w:rFonts w:cstheme="minorHAnsi"/>
          <w:bCs/>
          <w:color w:val="000000"/>
          <w:sz w:val="20"/>
          <w:szCs w:val="20"/>
        </w:rPr>
        <w:t xml:space="preserve"> e às disposições da Lei nº 13.709/2018 (Lei Geral de Proteção de Dados Pessoais – LGPD).</w:t>
      </w:r>
    </w:p>
    <w:p w14:paraId="4E12B960" w14:textId="77777777" w:rsidR="00D133E2" w:rsidRPr="00F35602" w:rsidRDefault="00D133E2" w:rsidP="00D133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F5E7BAE" w14:textId="77777777" w:rsidR="00D133E2" w:rsidRDefault="00D133E2" w:rsidP="00D133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14:paraId="73D91F22" w14:textId="77777777" w:rsidR="008342BC" w:rsidRDefault="008342BC"/>
    <w:sectPr w:rsidR="008342BC" w:rsidSect="009E6686">
      <w:headerReference w:type="default" r:id="rId7"/>
      <w:footerReference w:type="default" r:id="rId8"/>
      <w:pgSz w:w="11906" w:h="16838"/>
      <w:pgMar w:top="1417" w:right="1274" w:bottom="993" w:left="1701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CCF8" w14:textId="77777777" w:rsidR="00C87748" w:rsidRDefault="00093C58">
      <w:pPr>
        <w:spacing w:after="0" w:line="240" w:lineRule="auto"/>
      </w:pPr>
      <w:r>
        <w:separator/>
      </w:r>
    </w:p>
  </w:endnote>
  <w:endnote w:type="continuationSeparator" w:id="0">
    <w:p w14:paraId="0C8184B6" w14:textId="77777777" w:rsidR="00C87748" w:rsidRDefault="000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02808"/>
      <w:docPartObj>
        <w:docPartGallery w:val="Page Numbers (Bottom of Page)"/>
        <w:docPartUnique/>
      </w:docPartObj>
    </w:sdtPr>
    <w:sdtEndPr/>
    <w:sdtContent>
      <w:p w14:paraId="3F4A7CAA" w14:textId="77777777" w:rsidR="00A50FA1" w:rsidRDefault="00D133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D496B" w14:textId="77777777" w:rsidR="00A50FA1" w:rsidRDefault="00A50FA1" w:rsidP="00E9705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4F900" w14:textId="77777777" w:rsidR="00C87748" w:rsidRDefault="00093C58">
      <w:pPr>
        <w:spacing w:after="0" w:line="240" w:lineRule="auto"/>
      </w:pPr>
      <w:r>
        <w:separator/>
      </w:r>
    </w:p>
  </w:footnote>
  <w:footnote w:type="continuationSeparator" w:id="0">
    <w:p w14:paraId="161CC006" w14:textId="77777777" w:rsidR="00C87748" w:rsidRDefault="000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A45B" w14:textId="77777777" w:rsidR="00A50FA1" w:rsidRDefault="00D133E2" w:rsidP="00900FD9">
    <w:pPr>
      <w:pStyle w:val="Cabealho"/>
      <w:ind w:hanging="567"/>
    </w:pPr>
    <w:r>
      <w:rPr>
        <w:noProof/>
        <w:lang w:eastAsia="pt-BR"/>
      </w:rPr>
      <w:drawing>
        <wp:inline distT="0" distB="0" distL="0" distR="0" wp14:anchorId="6EB5215D" wp14:editId="35CDE592">
          <wp:extent cx="1990725" cy="481627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81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B34F1"/>
    <w:multiLevelType w:val="singleLevel"/>
    <w:tmpl w:val="C6809A0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B061890"/>
    <w:multiLevelType w:val="hybridMultilevel"/>
    <w:tmpl w:val="5F04ADAC"/>
    <w:lvl w:ilvl="0" w:tplc="34029CF0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DBF7582"/>
    <w:multiLevelType w:val="hybridMultilevel"/>
    <w:tmpl w:val="0DFE2878"/>
    <w:lvl w:ilvl="0" w:tplc="86D2B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FE799D"/>
    <w:multiLevelType w:val="hybridMultilevel"/>
    <w:tmpl w:val="D4BE0BF8"/>
    <w:lvl w:ilvl="0" w:tplc="86862F34">
      <w:start w:val="1"/>
      <w:numFmt w:val="upp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144831">
    <w:abstractNumId w:val="0"/>
  </w:num>
  <w:num w:numId="2" w16cid:durableId="1315527743">
    <w:abstractNumId w:val="1"/>
  </w:num>
  <w:num w:numId="3" w16cid:durableId="409041555">
    <w:abstractNumId w:val="2"/>
  </w:num>
  <w:num w:numId="4" w16cid:durableId="922224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E2"/>
    <w:rsid w:val="00004A9C"/>
    <w:rsid w:val="00093C58"/>
    <w:rsid w:val="004F4C44"/>
    <w:rsid w:val="005658C6"/>
    <w:rsid w:val="005E6AAB"/>
    <w:rsid w:val="006E4D2D"/>
    <w:rsid w:val="008342BC"/>
    <w:rsid w:val="00C87748"/>
    <w:rsid w:val="00D133E2"/>
    <w:rsid w:val="00DE14D6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F378"/>
  <w15:chartTrackingRefBased/>
  <w15:docId w15:val="{C67B707F-66B1-4B05-9F57-439CF6EF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E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3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3E2"/>
  </w:style>
  <w:style w:type="paragraph" w:styleId="Rodap">
    <w:name w:val="footer"/>
    <w:basedOn w:val="Normal"/>
    <w:link w:val="RodapChar"/>
    <w:uiPriority w:val="99"/>
    <w:unhideWhenUsed/>
    <w:rsid w:val="00D13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3E2"/>
  </w:style>
  <w:style w:type="character" w:styleId="Hyperlink">
    <w:name w:val="Hyperlink"/>
    <w:rsid w:val="00D133E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133E2"/>
    <w:pPr>
      <w:ind w:left="720"/>
      <w:contextualSpacing/>
    </w:pPr>
  </w:style>
  <w:style w:type="table" w:styleId="Tabelacomgrade">
    <w:name w:val="Table Grid"/>
    <w:basedOn w:val="Tabelanormal"/>
    <w:uiPriority w:val="59"/>
    <w:rsid w:val="00D1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133E2"/>
    <w:rPr>
      <w:color w:val="808080"/>
    </w:rPr>
  </w:style>
  <w:style w:type="paragraph" w:styleId="Corpodetexto">
    <w:name w:val="Body Text"/>
    <w:basedOn w:val="Normal"/>
    <w:link w:val="CorpodetextoChar"/>
    <w:rsid w:val="00D133E2"/>
    <w:pPr>
      <w:spacing w:after="0" w:line="240" w:lineRule="auto"/>
      <w:jc w:val="both"/>
    </w:pPr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33E2"/>
    <w:rPr>
      <w:rFonts w:ascii="Tahoma" w:eastAsia="Times New Roman" w:hAnsi="Tahoma" w:cs="Tahoma"/>
      <w:sz w:val="18"/>
      <w:szCs w:val="24"/>
      <w:lang w:eastAsia="pt-BR"/>
    </w:rPr>
  </w:style>
  <w:style w:type="paragraph" w:styleId="Ttulo">
    <w:name w:val="Title"/>
    <w:basedOn w:val="Normal"/>
    <w:link w:val="TtuloChar"/>
    <w:qFormat/>
    <w:rsid w:val="004F4C44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4F4C44"/>
    <w:rPr>
      <w:rFonts w:ascii="Tahoma" w:eastAsia="Times New Roman" w:hAnsi="Tahoma" w:cs="Tahoma"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Protazio do Carmo</dc:creator>
  <cp:keywords/>
  <dc:description/>
  <cp:lastModifiedBy>Eduardo Alexandre de Araujo</cp:lastModifiedBy>
  <cp:revision>6</cp:revision>
  <cp:lastPrinted>2024-05-03T13:59:00Z</cp:lastPrinted>
  <dcterms:created xsi:type="dcterms:W3CDTF">2022-12-07T17:48:00Z</dcterms:created>
  <dcterms:modified xsi:type="dcterms:W3CDTF">2024-05-03T14:00:00Z</dcterms:modified>
</cp:coreProperties>
</file>